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579F" w:rsidRDefault="007C579F" w:rsidP="007C579F"/>
    <w:p w:rsidR="007C579F" w:rsidRPr="00C74E3C" w:rsidRDefault="007C579F" w:rsidP="007C579F">
      <w:pPr>
        <w:pStyle w:val="Bezriadkovania"/>
        <w:numPr>
          <w:ilvl w:val="0"/>
          <w:numId w:val="1"/>
        </w:numPr>
        <w:jc w:val="center"/>
        <w:rPr>
          <w:rFonts w:ascii="Times New Roman" w:hAnsi="Times New Roman"/>
          <w:b/>
          <w:sz w:val="48"/>
          <w:szCs w:val="48"/>
        </w:rPr>
      </w:pPr>
      <w:r>
        <w:rPr>
          <w:rFonts w:ascii="Times New Roman" w:hAnsi="Times New Roman"/>
          <w:b/>
          <w:noProof/>
          <w:sz w:val="48"/>
          <w:szCs w:val="48"/>
          <w:lang w:eastAsia="sk-SK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309245</wp:posOffset>
            </wp:positionH>
            <wp:positionV relativeFrom="paragraph">
              <wp:posOffset>129540</wp:posOffset>
            </wp:positionV>
            <wp:extent cx="771525" cy="927735"/>
            <wp:effectExtent l="0" t="0" r="9525" b="5715"/>
            <wp:wrapSquare wrapText="bothSides"/>
            <wp:docPr id="1" name="Obrázok 1" descr="erb_dmladoni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ok 2" descr="erb_dmladonic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927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C74E3C">
        <w:rPr>
          <w:rFonts w:ascii="Times New Roman" w:hAnsi="Times New Roman"/>
          <w:b/>
          <w:sz w:val="48"/>
          <w:szCs w:val="48"/>
        </w:rPr>
        <w:t>Obec Dolné Mladonice</w:t>
      </w:r>
    </w:p>
    <w:p w:rsidR="007C579F" w:rsidRPr="00C74E3C" w:rsidRDefault="007C579F" w:rsidP="007C579F">
      <w:pPr>
        <w:pStyle w:val="Bezriadkovania"/>
        <w:numPr>
          <w:ilvl w:val="0"/>
          <w:numId w:val="1"/>
        </w:numPr>
        <w:jc w:val="center"/>
        <w:rPr>
          <w:rFonts w:ascii="Times New Roman" w:hAnsi="Times New Roman"/>
          <w:b/>
          <w:sz w:val="48"/>
          <w:szCs w:val="48"/>
        </w:rPr>
      </w:pPr>
      <w:r w:rsidRPr="00C74E3C">
        <w:rPr>
          <w:rFonts w:ascii="Times New Roman" w:hAnsi="Times New Roman"/>
          <w:b/>
          <w:sz w:val="48"/>
          <w:szCs w:val="48"/>
        </w:rPr>
        <w:t>962 41 Dolné Mladonice 3</w:t>
      </w:r>
    </w:p>
    <w:p w:rsidR="007C579F" w:rsidRDefault="007C579F" w:rsidP="007C579F">
      <w:pPr>
        <w:pStyle w:val="Bezriadkovania"/>
        <w:numPr>
          <w:ilvl w:val="0"/>
          <w:numId w:val="1"/>
        </w:numPr>
      </w:pPr>
    </w:p>
    <w:p w:rsidR="007C579F" w:rsidRDefault="007C579F" w:rsidP="007C579F">
      <w:pPr>
        <w:pStyle w:val="Bezriadkovania"/>
        <w:numPr>
          <w:ilvl w:val="0"/>
          <w:numId w:val="1"/>
        </w:numPr>
        <w:pBdr>
          <w:bottom w:val="single" w:sz="12" w:space="1" w:color="auto"/>
        </w:pBdr>
      </w:pPr>
    </w:p>
    <w:p w:rsidR="007C579F" w:rsidRPr="00417368" w:rsidRDefault="007C579F" w:rsidP="007C579F">
      <w:pPr>
        <w:pStyle w:val="Bezriadkovania"/>
        <w:numPr>
          <w:ilvl w:val="0"/>
          <w:numId w:val="1"/>
        </w:numPr>
      </w:pPr>
    </w:p>
    <w:p w:rsidR="007C579F" w:rsidRPr="00417368" w:rsidRDefault="007C579F" w:rsidP="007C579F">
      <w:pPr>
        <w:pStyle w:val="Bezriadkovania"/>
        <w:numPr>
          <w:ilvl w:val="0"/>
          <w:numId w:val="1"/>
        </w:numPr>
      </w:pPr>
    </w:p>
    <w:p w:rsidR="007C579F" w:rsidRPr="00E564B2" w:rsidRDefault="007C579F" w:rsidP="007C579F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/>
          <w:color w:val="000000"/>
          <w:sz w:val="32"/>
          <w:szCs w:val="32"/>
          <w:lang w:eastAsia="sk-SK"/>
        </w:rPr>
      </w:pPr>
      <w:r w:rsidRPr="00E564B2">
        <w:rPr>
          <w:rFonts w:ascii="Times New Roman" w:eastAsia="Times New Roman" w:hAnsi="Times New Roman"/>
          <w:b/>
          <w:bCs/>
          <w:i/>
          <w:iCs/>
          <w:color w:val="000000"/>
          <w:sz w:val="32"/>
          <w:szCs w:val="32"/>
          <w:bdr w:val="none" w:sz="0" w:space="0" w:color="auto" w:frame="1"/>
          <w:lang w:eastAsia="sk-SK"/>
        </w:rPr>
        <w:t>OBEC DOLNÉ MLADONICE</w:t>
      </w:r>
    </w:p>
    <w:p w:rsidR="007C579F" w:rsidRPr="00E564B2" w:rsidRDefault="007C579F" w:rsidP="007C579F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hAnsi="Times New Roman"/>
          <w:sz w:val="32"/>
          <w:szCs w:val="32"/>
        </w:rPr>
      </w:pPr>
      <w:r w:rsidRPr="00E564B2">
        <w:rPr>
          <w:rFonts w:ascii="Times New Roman" w:hAnsi="Times New Roman"/>
          <w:sz w:val="32"/>
          <w:szCs w:val="32"/>
        </w:rPr>
        <w:t xml:space="preserve">v súlade s § 18a zákona č. 369/1990 Zb. o obecnom zriadení v znení neskorších predpisov vyhlasuje výberové konanie na obsadenie funkcie : </w:t>
      </w:r>
    </w:p>
    <w:p w:rsidR="007C579F" w:rsidRPr="00E564B2" w:rsidRDefault="007C579F" w:rsidP="007C579F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hAnsi="Times New Roman"/>
          <w:b/>
          <w:sz w:val="32"/>
          <w:szCs w:val="32"/>
        </w:rPr>
      </w:pPr>
      <w:r w:rsidRPr="00E564B2">
        <w:rPr>
          <w:rFonts w:ascii="Times New Roman" w:hAnsi="Times New Roman"/>
          <w:b/>
          <w:sz w:val="32"/>
          <w:szCs w:val="32"/>
        </w:rPr>
        <w:t>HLAVNÝ KONTROLÓR OBCE DOLNÉ MLADONICE</w:t>
      </w:r>
    </w:p>
    <w:p w:rsidR="007C579F" w:rsidRPr="00E564B2" w:rsidRDefault="007C579F" w:rsidP="007C579F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hAnsi="Times New Roman"/>
          <w:sz w:val="32"/>
          <w:szCs w:val="32"/>
        </w:rPr>
      </w:pPr>
    </w:p>
    <w:p w:rsidR="007C579F" w:rsidRPr="00E564B2" w:rsidRDefault="007C579F" w:rsidP="007C579F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sk-SK"/>
        </w:rPr>
      </w:pPr>
      <w:r w:rsidRPr="00E564B2">
        <w:rPr>
          <w:rFonts w:ascii="Times New Roman" w:eastAsia="Times New Roman" w:hAnsi="Times New Roman"/>
          <w:color w:val="000000"/>
          <w:sz w:val="28"/>
          <w:szCs w:val="28"/>
          <w:lang w:eastAsia="sk-SK"/>
        </w:rPr>
        <w:t xml:space="preserve">Kandidát na funkciu hlavného kontrolóra obce </w:t>
      </w:r>
      <w:r>
        <w:rPr>
          <w:rFonts w:ascii="Times New Roman" w:eastAsia="Times New Roman" w:hAnsi="Times New Roman"/>
          <w:color w:val="000000"/>
          <w:sz w:val="28"/>
          <w:szCs w:val="28"/>
          <w:lang w:eastAsia="sk-SK"/>
        </w:rPr>
        <w:t>Dolné Mladonice</w:t>
      </w:r>
      <w:r w:rsidRPr="00E564B2">
        <w:rPr>
          <w:rFonts w:ascii="Times New Roman" w:eastAsia="Times New Roman" w:hAnsi="Times New Roman"/>
          <w:color w:val="000000"/>
          <w:sz w:val="28"/>
          <w:szCs w:val="28"/>
          <w:lang w:eastAsia="sk-SK"/>
        </w:rPr>
        <w:t xml:space="preserve"> zašle alebo odovzdá písomnú prihlášku s predpísanými náležitosťami  a prílohami (viď nižšie)</w:t>
      </w:r>
    </w:p>
    <w:p w:rsidR="007C579F" w:rsidRPr="00E564B2" w:rsidRDefault="007C579F" w:rsidP="007C579F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sk-SK"/>
        </w:rPr>
      </w:pPr>
      <w:r w:rsidRPr="00E564B2">
        <w:rPr>
          <w:rFonts w:ascii="Times New Roman" w:eastAsia="Times New Roman" w:hAnsi="Times New Roman"/>
          <w:b/>
          <w:bCs/>
          <w:color w:val="000000"/>
          <w:sz w:val="28"/>
          <w:szCs w:val="28"/>
          <w:bdr w:val="none" w:sz="0" w:space="0" w:color="auto" w:frame="1"/>
          <w:lang w:eastAsia="sk-SK"/>
        </w:rPr>
        <w:t xml:space="preserve">do </w:t>
      </w:r>
      <w:r w:rsidR="00E87FDA">
        <w:rPr>
          <w:rFonts w:ascii="Times New Roman" w:eastAsia="Times New Roman" w:hAnsi="Times New Roman"/>
          <w:b/>
          <w:bCs/>
          <w:color w:val="000000"/>
          <w:sz w:val="28"/>
          <w:szCs w:val="28"/>
          <w:bdr w:val="none" w:sz="0" w:space="0" w:color="auto" w:frame="1"/>
          <w:lang w:eastAsia="sk-SK"/>
        </w:rPr>
        <w:t>31.10.2025</w:t>
      </w:r>
    </w:p>
    <w:p w:rsidR="007C579F" w:rsidRDefault="007C579F" w:rsidP="007C579F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/>
          <w:b/>
          <w:bCs/>
          <w:color w:val="000000"/>
          <w:sz w:val="28"/>
          <w:szCs w:val="28"/>
          <w:bdr w:val="none" w:sz="0" w:space="0" w:color="auto" w:frame="1"/>
          <w:lang w:eastAsia="sk-SK"/>
        </w:rPr>
      </w:pPr>
      <w:r w:rsidRPr="00E564B2">
        <w:rPr>
          <w:rFonts w:ascii="Times New Roman" w:eastAsia="Times New Roman" w:hAnsi="Times New Roman"/>
          <w:b/>
          <w:bCs/>
          <w:color w:val="000000"/>
          <w:sz w:val="28"/>
          <w:szCs w:val="28"/>
          <w:bdr w:val="none" w:sz="0" w:space="0" w:color="auto" w:frame="1"/>
          <w:lang w:eastAsia="sk-SK"/>
        </w:rPr>
        <w:t xml:space="preserve">na Obecný úrad v obci </w:t>
      </w:r>
      <w:r>
        <w:rPr>
          <w:rFonts w:ascii="Times New Roman" w:eastAsia="Times New Roman" w:hAnsi="Times New Roman"/>
          <w:b/>
          <w:bCs/>
          <w:color w:val="000000"/>
          <w:sz w:val="28"/>
          <w:szCs w:val="28"/>
          <w:bdr w:val="none" w:sz="0" w:space="0" w:color="auto" w:frame="1"/>
          <w:lang w:eastAsia="sk-SK"/>
        </w:rPr>
        <w:t>Dolné Mladonice</w:t>
      </w:r>
      <w:r w:rsidRPr="00E564B2">
        <w:rPr>
          <w:rFonts w:ascii="Times New Roman" w:eastAsia="Times New Roman" w:hAnsi="Times New Roman"/>
          <w:b/>
          <w:bCs/>
          <w:color w:val="000000"/>
          <w:sz w:val="28"/>
          <w:szCs w:val="28"/>
          <w:bdr w:val="none" w:sz="0" w:space="0" w:color="auto" w:frame="1"/>
          <w:lang w:eastAsia="sk-SK"/>
        </w:rPr>
        <w:t xml:space="preserve">, </w:t>
      </w:r>
      <w:r>
        <w:rPr>
          <w:rFonts w:ascii="Times New Roman" w:eastAsia="Times New Roman" w:hAnsi="Times New Roman"/>
          <w:b/>
          <w:bCs/>
          <w:color w:val="000000"/>
          <w:sz w:val="28"/>
          <w:szCs w:val="28"/>
          <w:bdr w:val="none" w:sz="0" w:space="0" w:color="auto" w:frame="1"/>
          <w:lang w:eastAsia="sk-SK"/>
        </w:rPr>
        <w:t>962 41 Dolné Mladonice 3</w:t>
      </w:r>
      <w:r w:rsidRPr="00E564B2">
        <w:rPr>
          <w:rFonts w:ascii="Times New Roman" w:eastAsia="Times New Roman" w:hAnsi="Times New Roman"/>
          <w:b/>
          <w:bCs/>
          <w:color w:val="000000"/>
          <w:sz w:val="28"/>
          <w:szCs w:val="28"/>
          <w:bdr w:val="none" w:sz="0" w:space="0" w:color="auto" w:frame="1"/>
          <w:lang w:eastAsia="sk-SK"/>
        </w:rPr>
        <w:t xml:space="preserve">, </w:t>
      </w:r>
    </w:p>
    <w:p w:rsidR="007C579F" w:rsidRPr="00E564B2" w:rsidRDefault="007C579F" w:rsidP="007C579F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sk-SK"/>
        </w:rPr>
      </w:pPr>
      <w:r w:rsidRPr="00E564B2">
        <w:rPr>
          <w:rFonts w:ascii="Times New Roman" w:eastAsia="Times New Roman" w:hAnsi="Times New Roman"/>
          <w:b/>
          <w:bCs/>
          <w:color w:val="000000"/>
          <w:sz w:val="28"/>
          <w:szCs w:val="28"/>
          <w:bdr w:val="none" w:sz="0" w:space="0" w:color="auto" w:frame="1"/>
          <w:lang w:eastAsia="sk-SK"/>
        </w:rPr>
        <w:t>v uzavretej obálke označenej</w:t>
      </w:r>
    </w:p>
    <w:p w:rsidR="007C579F" w:rsidRPr="00E564B2" w:rsidRDefault="007C579F" w:rsidP="007C579F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sk-SK"/>
        </w:rPr>
      </w:pPr>
      <w:r w:rsidRPr="00E564B2">
        <w:rPr>
          <w:rFonts w:ascii="Times New Roman" w:eastAsia="Times New Roman" w:hAnsi="Times New Roman"/>
          <w:b/>
          <w:bCs/>
          <w:color w:val="000000"/>
          <w:sz w:val="28"/>
          <w:szCs w:val="28"/>
          <w:bdr w:val="none" w:sz="0" w:space="0" w:color="auto" w:frame="1"/>
          <w:lang w:eastAsia="sk-SK"/>
        </w:rPr>
        <w:t>„VOĽBA HLAVNÉHO KONTROLÓRA, NEOTVÁRAŤ</w:t>
      </w:r>
    </w:p>
    <w:p w:rsidR="007C579F" w:rsidRDefault="007C579F" w:rsidP="007C579F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b/>
          <w:bCs/>
          <w:i/>
          <w:iCs/>
          <w:color w:val="000000"/>
          <w:sz w:val="28"/>
          <w:szCs w:val="28"/>
          <w:bdr w:val="none" w:sz="0" w:space="0" w:color="auto" w:frame="1"/>
          <w:lang w:eastAsia="sk-SK"/>
        </w:rPr>
      </w:pPr>
    </w:p>
    <w:p w:rsidR="007C579F" w:rsidRPr="00E564B2" w:rsidRDefault="007C579F" w:rsidP="007C579F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sk-SK"/>
        </w:rPr>
      </w:pPr>
      <w:r w:rsidRPr="00E564B2">
        <w:rPr>
          <w:rFonts w:ascii="Times New Roman" w:eastAsia="Times New Roman" w:hAnsi="Times New Roman"/>
          <w:b/>
          <w:bCs/>
          <w:i/>
          <w:iCs/>
          <w:color w:val="000000"/>
          <w:sz w:val="28"/>
          <w:szCs w:val="28"/>
          <w:bdr w:val="none" w:sz="0" w:space="0" w:color="auto" w:frame="1"/>
          <w:lang w:eastAsia="sk-SK"/>
        </w:rPr>
        <w:t>Výberové konanie sa uskutoční do 14 dní po termíne predkladania žiadostí</w:t>
      </w:r>
    </w:p>
    <w:p w:rsidR="007C579F" w:rsidRPr="00E564B2" w:rsidRDefault="007C579F" w:rsidP="007C579F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sk-SK"/>
        </w:rPr>
      </w:pPr>
      <w:r w:rsidRPr="00E564B2">
        <w:rPr>
          <w:rFonts w:ascii="Times New Roman" w:eastAsia="Times New Roman" w:hAnsi="Times New Roman"/>
          <w:b/>
          <w:bCs/>
          <w:color w:val="000000"/>
          <w:sz w:val="28"/>
          <w:szCs w:val="28"/>
          <w:bdr w:val="none" w:sz="0" w:space="0" w:color="auto" w:frame="1"/>
          <w:lang w:eastAsia="sk-SK"/>
        </w:rPr>
        <w:t>Požiadavky:</w:t>
      </w:r>
    </w:p>
    <w:p w:rsidR="007C579F" w:rsidRPr="00E564B2" w:rsidRDefault="007C579F" w:rsidP="007C579F">
      <w:pPr>
        <w:numPr>
          <w:ilvl w:val="0"/>
          <w:numId w:val="2"/>
        </w:numPr>
        <w:spacing w:after="0" w:line="240" w:lineRule="auto"/>
        <w:ind w:left="375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sk-SK"/>
        </w:rPr>
      </w:pPr>
      <w:r w:rsidRPr="00E564B2">
        <w:rPr>
          <w:rFonts w:ascii="Times New Roman" w:eastAsia="Times New Roman" w:hAnsi="Times New Roman"/>
          <w:color w:val="000000"/>
          <w:sz w:val="28"/>
          <w:szCs w:val="28"/>
          <w:lang w:eastAsia="sk-SK"/>
        </w:rPr>
        <w:t>ukon</w:t>
      </w:r>
      <w:r>
        <w:rPr>
          <w:rFonts w:ascii="Times New Roman" w:eastAsia="Times New Roman" w:hAnsi="Times New Roman"/>
          <w:color w:val="000000"/>
          <w:sz w:val="28"/>
          <w:szCs w:val="28"/>
          <w:lang w:eastAsia="sk-SK"/>
        </w:rPr>
        <w:t>č</w:t>
      </w:r>
      <w:bookmarkStart w:id="0" w:name="_GoBack"/>
      <w:bookmarkEnd w:id="0"/>
      <w:r w:rsidRPr="00E564B2">
        <w:rPr>
          <w:rFonts w:ascii="Times New Roman" w:eastAsia="Times New Roman" w:hAnsi="Times New Roman"/>
          <w:color w:val="000000"/>
          <w:sz w:val="28"/>
          <w:szCs w:val="28"/>
          <w:lang w:eastAsia="sk-SK"/>
        </w:rPr>
        <w:t>ené minimálne úplné stredné vzdelanie (ekonomického smeru výhodou)</w:t>
      </w:r>
    </w:p>
    <w:p w:rsidR="007C579F" w:rsidRPr="00E564B2" w:rsidRDefault="007C579F" w:rsidP="007C579F">
      <w:pPr>
        <w:numPr>
          <w:ilvl w:val="0"/>
          <w:numId w:val="2"/>
        </w:numPr>
        <w:spacing w:after="0" w:line="240" w:lineRule="auto"/>
        <w:ind w:left="375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sk-SK"/>
        </w:rPr>
      </w:pPr>
      <w:r w:rsidRPr="00E564B2">
        <w:rPr>
          <w:rFonts w:ascii="Times New Roman" w:eastAsia="Times New Roman" w:hAnsi="Times New Roman"/>
          <w:color w:val="000000"/>
          <w:sz w:val="28"/>
          <w:szCs w:val="28"/>
          <w:lang w:eastAsia="sk-SK"/>
        </w:rPr>
        <w:t>súhlas so zverejnením osobných údajov na účel vykonania voľby v zastupiteľstve</w:t>
      </w:r>
    </w:p>
    <w:p w:rsidR="007C579F" w:rsidRPr="00E564B2" w:rsidRDefault="007C579F" w:rsidP="007C579F">
      <w:pPr>
        <w:numPr>
          <w:ilvl w:val="0"/>
          <w:numId w:val="2"/>
        </w:numPr>
        <w:spacing w:after="0" w:line="240" w:lineRule="auto"/>
        <w:ind w:left="375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sk-SK"/>
        </w:rPr>
      </w:pPr>
      <w:r w:rsidRPr="00E564B2">
        <w:rPr>
          <w:rFonts w:ascii="Times New Roman" w:eastAsia="Times New Roman" w:hAnsi="Times New Roman"/>
          <w:color w:val="000000"/>
          <w:sz w:val="28"/>
          <w:szCs w:val="28"/>
          <w:lang w:eastAsia="sk-SK"/>
        </w:rPr>
        <w:t>úradne overená fotokópia príslušného dokladu o najvyššom dosiahnutom vzdelaní</w:t>
      </w:r>
    </w:p>
    <w:p w:rsidR="007C579F" w:rsidRPr="00E564B2" w:rsidRDefault="007C579F" w:rsidP="007C579F">
      <w:pPr>
        <w:numPr>
          <w:ilvl w:val="0"/>
          <w:numId w:val="2"/>
        </w:numPr>
        <w:spacing w:after="0" w:line="240" w:lineRule="auto"/>
        <w:ind w:left="375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sk-SK"/>
        </w:rPr>
      </w:pPr>
      <w:r w:rsidRPr="00E564B2">
        <w:rPr>
          <w:rFonts w:ascii="Times New Roman" w:eastAsia="Times New Roman" w:hAnsi="Times New Roman"/>
          <w:color w:val="000000"/>
          <w:sz w:val="28"/>
          <w:szCs w:val="28"/>
          <w:lang w:eastAsia="sk-SK"/>
        </w:rPr>
        <w:t>profesijný životopis s prehľadom doterajšej praxe s uvedením pracovnej pozície</w:t>
      </w:r>
    </w:p>
    <w:p w:rsidR="007C579F" w:rsidRPr="00E564B2" w:rsidRDefault="007C579F" w:rsidP="007C579F">
      <w:pPr>
        <w:numPr>
          <w:ilvl w:val="0"/>
          <w:numId w:val="2"/>
        </w:numPr>
        <w:spacing w:after="0" w:line="240" w:lineRule="auto"/>
        <w:ind w:left="375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sk-SK"/>
        </w:rPr>
      </w:pPr>
      <w:r w:rsidRPr="00E564B2">
        <w:rPr>
          <w:rFonts w:ascii="Times New Roman" w:eastAsia="Times New Roman" w:hAnsi="Times New Roman"/>
          <w:color w:val="000000"/>
          <w:sz w:val="28"/>
          <w:szCs w:val="28"/>
          <w:lang w:eastAsia="sk-SK"/>
        </w:rPr>
        <w:t>výpis z registra trestov nie starší ako 3 mesiace</w:t>
      </w:r>
    </w:p>
    <w:p w:rsidR="00E87FDA" w:rsidRDefault="00E87FDA" w:rsidP="007C579F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b/>
          <w:bCs/>
          <w:color w:val="000000"/>
          <w:sz w:val="28"/>
          <w:szCs w:val="28"/>
          <w:bdr w:val="none" w:sz="0" w:space="0" w:color="auto" w:frame="1"/>
          <w:lang w:eastAsia="sk-SK"/>
        </w:rPr>
      </w:pPr>
    </w:p>
    <w:p w:rsidR="007C579F" w:rsidRPr="00E564B2" w:rsidRDefault="007C579F" w:rsidP="007C579F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sk-SK"/>
        </w:rPr>
      </w:pPr>
      <w:r w:rsidRPr="00E564B2">
        <w:rPr>
          <w:rFonts w:ascii="Times New Roman" w:eastAsia="Times New Roman" w:hAnsi="Times New Roman"/>
          <w:b/>
          <w:bCs/>
          <w:color w:val="000000"/>
          <w:sz w:val="28"/>
          <w:szCs w:val="28"/>
          <w:bdr w:val="none" w:sz="0" w:space="0" w:color="auto" w:frame="1"/>
          <w:lang w:eastAsia="sk-SK"/>
        </w:rPr>
        <w:t>Všeobecné podmienky:</w:t>
      </w:r>
    </w:p>
    <w:p w:rsidR="00E87FDA" w:rsidRDefault="007C579F" w:rsidP="007C579F">
      <w:pPr>
        <w:numPr>
          <w:ilvl w:val="0"/>
          <w:numId w:val="3"/>
        </w:numPr>
        <w:tabs>
          <w:tab w:val="clear" w:pos="720"/>
          <w:tab w:val="num" w:pos="284"/>
        </w:tabs>
        <w:spacing w:after="0" w:line="240" w:lineRule="auto"/>
        <w:ind w:left="375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sk-SK"/>
        </w:rPr>
      </w:pPr>
      <w:r w:rsidRPr="00E564B2">
        <w:rPr>
          <w:rFonts w:ascii="Times New Roman" w:eastAsia="Times New Roman" w:hAnsi="Times New Roman"/>
          <w:color w:val="000000"/>
          <w:sz w:val="28"/>
          <w:szCs w:val="28"/>
          <w:lang w:eastAsia="sk-SK"/>
        </w:rPr>
        <w:t xml:space="preserve">hlavný kontrolór je volený obecným zastupiteľstvom na 6 rokov. </w:t>
      </w:r>
    </w:p>
    <w:p w:rsidR="007C579F" w:rsidRPr="00E564B2" w:rsidRDefault="007C579F" w:rsidP="007C579F">
      <w:pPr>
        <w:numPr>
          <w:ilvl w:val="0"/>
          <w:numId w:val="3"/>
        </w:numPr>
        <w:tabs>
          <w:tab w:val="clear" w:pos="720"/>
          <w:tab w:val="num" w:pos="284"/>
        </w:tabs>
        <w:spacing w:after="0" w:line="240" w:lineRule="auto"/>
        <w:ind w:left="375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sk-SK"/>
        </w:rPr>
      </w:pPr>
      <w:r w:rsidRPr="00E564B2">
        <w:rPr>
          <w:rFonts w:ascii="Times New Roman" w:eastAsia="Times New Roman" w:hAnsi="Times New Roman"/>
          <w:color w:val="000000"/>
          <w:sz w:val="28"/>
          <w:szCs w:val="28"/>
          <w:lang w:eastAsia="sk-SK"/>
        </w:rPr>
        <w:t xml:space="preserve">Je pracovníkom obce </w:t>
      </w:r>
      <w:r>
        <w:rPr>
          <w:rFonts w:ascii="Times New Roman" w:eastAsia="Times New Roman" w:hAnsi="Times New Roman"/>
          <w:color w:val="000000"/>
          <w:sz w:val="28"/>
          <w:szCs w:val="28"/>
          <w:lang w:eastAsia="sk-SK"/>
        </w:rPr>
        <w:t xml:space="preserve"> </w:t>
      </w:r>
      <w:r w:rsidRPr="00E564B2">
        <w:rPr>
          <w:rFonts w:ascii="Times New Roman" w:eastAsia="Times New Roman" w:hAnsi="Times New Roman"/>
          <w:color w:val="000000"/>
          <w:sz w:val="28"/>
          <w:szCs w:val="28"/>
          <w:lang w:eastAsia="sk-SK"/>
        </w:rPr>
        <w:t xml:space="preserve">a za svoju </w:t>
      </w:r>
      <w:r w:rsidR="00E87FDA">
        <w:rPr>
          <w:rFonts w:ascii="Times New Roman" w:eastAsia="Times New Roman" w:hAnsi="Times New Roman"/>
          <w:color w:val="000000"/>
          <w:sz w:val="28"/>
          <w:szCs w:val="28"/>
          <w:lang w:eastAsia="sk-SK"/>
        </w:rPr>
        <w:t>č</w:t>
      </w:r>
      <w:r w:rsidRPr="00E564B2">
        <w:rPr>
          <w:rFonts w:ascii="Times New Roman" w:eastAsia="Times New Roman" w:hAnsi="Times New Roman"/>
          <w:color w:val="000000"/>
          <w:sz w:val="28"/>
          <w:szCs w:val="28"/>
          <w:lang w:eastAsia="sk-SK"/>
        </w:rPr>
        <w:t>innos</w:t>
      </w:r>
      <w:r w:rsidR="00E87FDA">
        <w:rPr>
          <w:rFonts w:ascii="Times New Roman" w:eastAsia="Times New Roman" w:hAnsi="Times New Roman"/>
          <w:color w:val="000000"/>
          <w:sz w:val="28"/>
          <w:szCs w:val="28"/>
          <w:lang w:eastAsia="sk-SK"/>
        </w:rPr>
        <w:t xml:space="preserve">ť </w:t>
      </w:r>
      <w:r w:rsidRPr="00E564B2">
        <w:rPr>
          <w:rFonts w:ascii="Times New Roman" w:eastAsia="Times New Roman" w:hAnsi="Times New Roman"/>
          <w:color w:val="000000"/>
          <w:sz w:val="28"/>
          <w:szCs w:val="28"/>
          <w:lang w:eastAsia="sk-SK"/>
        </w:rPr>
        <w:t>zodpovedá z</w:t>
      </w:r>
      <w:r w:rsidR="00E87FDA">
        <w:rPr>
          <w:rFonts w:ascii="Times New Roman" w:eastAsia="Times New Roman" w:hAnsi="Times New Roman"/>
          <w:color w:val="000000"/>
          <w:sz w:val="28"/>
          <w:szCs w:val="28"/>
          <w:lang w:eastAsia="sk-SK"/>
        </w:rPr>
        <w:t xml:space="preserve">astupiteľstvu, ktorému 2x ročne </w:t>
      </w:r>
      <w:r w:rsidRPr="00E564B2">
        <w:rPr>
          <w:rFonts w:ascii="Times New Roman" w:eastAsia="Times New Roman" w:hAnsi="Times New Roman"/>
          <w:color w:val="000000"/>
          <w:sz w:val="28"/>
          <w:szCs w:val="28"/>
          <w:lang w:eastAsia="sk-SK"/>
        </w:rPr>
        <w:t>podáva správu o svojej činnosti,</w:t>
      </w:r>
    </w:p>
    <w:p w:rsidR="007C579F" w:rsidRPr="00E564B2" w:rsidRDefault="007C579F" w:rsidP="007C579F">
      <w:pPr>
        <w:numPr>
          <w:ilvl w:val="0"/>
          <w:numId w:val="3"/>
        </w:numPr>
        <w:spacing w:after="0" w:line="240" w:lineRule="auto"/>
        <w:ind w:left="375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sk-SK"/>
        </w:rPr>
      </w:pPr>
      <w:r w:rsidRPr="00E564B2">
        <w:rPr>
          <w:rFonts w:ascii="Times New Roman" w:eastAsia="Times New Roman" w:hAnsi="Times New Roman"/>
          <w:color w:val="000000"/>
          <w:sz w:val="28"/>
          <w:szCs w:val="28"/>
          <w:lang w:eastAsia="sk-SK"/>
        </w:rPr>
        <w:t>funkcia hlavného kontrolóra nie je zlučiteľná s výkonom funkcie poslanca obecného zastupite</w:t>
      </w:r>
      <w:r w:rsidR="00E87FDA">
        <w:rPr>
          <w:rFonts w:ascii="Times New Roman" w:eastAsia="Times New Roman" w:hAnsi="Times New Roman"/>
          <w:color w:val="000000"/>
          <w:sz w:val="28"/>
          <w:szCs w:val="28"/>
          <w:lang w:eastAsia="sk-SK"/>
        </w:rPr>
        <w:t>ľ</w:t>
      </w:r>
      <w:r w:rsidRPr="00E564B2">
        <w:rPr>
          <w:rFonts w:ascii="Times New Roman" w:eastAsia="Times New Roman" w:hAnsi="Times New Roman"/>
          <w:color w:val="000000"/>
          <w:sz w:val="28"/>
          <w:szCs w:val="28"/>
          <w:lang w:eastAsia="sk-SK"/>
        </w:rPr>
        <w:t>stva, funkcie v štátnej správe, dozornej rade, prípadne v inom kontrolnom orgáne obce</w:t>
      </w:r>
    </w:p>
    <w:p w:rsidR="007C579F" w:rsidRPr="00E564B2" w:rsidRDefault="007C579F" w:rsidP="007C579F">
      <w:pPr>
        <w:numPr>
          <w:ilvl w:val="0"/>
          <w:numId w:val="3"/>
        </w:numPr>
        <w:spacing w:after="0" w:line="240" w:lineRule="auto"/>
        <w:ind w:left="375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sk-SK"/>
        </w:rPr>
      </w:pPr>
      <w:r w:rsidRPr="00E564B2">
        <w:rPr>
          <w:rFonts w:ascii="Times New Roman" w:eastAsia="Times New Roman" w:hAnsi="Times New Roman"/>
          <w:color w:val="000000"/>
          <w:sz w:val="28"/>
          <w:szCs w:val="28"/>
          <w:lang w:eastAsia="sk-SK"/>
        </w:rPr>
        <w:t>vykonáva kontrolu úloh obce vyplývajú</w:t>
      </w:r>
      <w:r w:rsidR="00E87FDA">
        <w:rPr>
          <w:rFonts w:ascii="Times New Roman" w:eastAsia="Times New Roman" w:hAnsi="Times New Roman"/>
          <w:color w:val="000000"/>
          <w:sz w:val="28"/>
          <w:szCs w:val="28"/>
          <w:lang w:eastAsia="sk-SK"/>
        </w:rPr>
        <w:t>cich z pôsobnosti na kompetencie</w:t>
      </w:r>
      <w:r w:rsidRPr="00E564B2">
        <w:rPr>
          <w:rFonts w:ascii="Times New Roman" w:eastAsia="Times New Roman" w:hAnsi="Times New Roman"/>
          <w:color w:val="000000"/>
          <w:sz w:val="28"/>
          <w:szCs w:val="28"/>
          <w:lang w:eastAsia="sk-SK"/>
        </w:rPr>
        <w:t xml:space="preserve"> obce</w:t>
      </w:r>
    </w:p>
    <w:p w:rsidR="00E87FDA" w:rsidRDefault="007C579F" w:rsidP="007C579F">
      <w:pPr>
        <w:numPr>
          <w:ilvl w:val="0"/>
          <w:numId w:val="3"/>
        </w:numPr>
        <w:shd w:val="clear" w:color="auto" w:fill="FFFFFF"/>
        <w:spacing w:after="0" w:line="240" w:lineRule="auto"/>
        <w:ind w:left="375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sk-SK"/>
        </w:rPr>
      </w:pPr>
      <w:r w:rsidRPr="00E87FDA">
        <w:rPr>
          <w:rFonts w:ascii="Times New Roman" w:eastAsia="Times New Roman" w:hAnsi="Times New Roman"/>
          <w:color w:val="000000"/>
          <w:sz w:val="28"/>
          <w:szCs w:val="28"/>
          <w:lang w:eastAsia="sk-SK"/>
        </w:rPr>
        <w:t>pracovný úväzok 2 hod. týždenne</w:t>
      </w:r>
    </w:p>
    <w:p w:rsidR="007C579F" w:rsidRPr="00E87FDA" w:rsidRDefault="007C579F" w:rsidP="00E87FDA">
      <w:pPr>
        <w:shd w:val="clear" w:color="auto" w:fill="FFFFFF"/>
        <w:spacing w:after="0" w:line="240" w:lineRule="auto"/>
        <w:ind w:left="375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sk-SK"/>
        </w:rPr>
      </w:pPr>
      <w:r w:rsidRPr="00E87FDA">
        <w:rPr>
          <w:rFonts w:ascii="Times New Roman" w:eastAsia="Times New Roman" w:hAnsi="Times New Roman"/>
          <w:color w:val="000000"/>
          <w:sz w:val="28"/>
          <w:szCs w:val="28"/>
          <w:lang w:eastAsia="sk-SK"/>
        </w:rPr>
        <w:t> </w:t>
      </w:r>
    </w:p>
    <w:p w:rsidR="007C579F" w:rsidRPr="00E564B2" w:rsidRDefault="007C579F" w:rsidP="007C579F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sk-SK"/>
        </w:rPr>
      </w:pPr>
      <w:r w:rsidRPr="00E87FDA">
        <w:rPr>
          <w:rFonts w:ascii="Times New Roman" w:eastAsia="Times New Roman" w:hAnsi="Times New Roman"/>
          <w:b/>
          <w:bCs/>
          <w:color w:val="000000"/>
          <w:sz w:val="28"/>
          <w:szCs w:val="28"/>
          <w:bdr w:val="none" w:sz="0" w:space="0" w:color="auto" w:frame="1"/>
          <w:lang w:eastAsia="sk-SK"/>
        </w:rPr>
        <w:t>V</w:t>
      </w:r>
      <w:r w:rsidRPr="00E564B2">
        <w:rPr>
          <w:rFonts w:ascii="Times New Roman" w:eastAsia="Times New Roman" w:hAnsi="Times New Roman"/>
          <w:b/>
          <w:bCs/>
          <w:color w:val="000000"/>
          <w:sz w:val="28"/>
          <w:szCs w:val="28"/>
          <w:bdr w:val="none" w:sz="0" w:space="0" w:color="auto" w:frame="1"/>
          <w:lang w:eastAsia="sk-SK"/>
        </w:rPr>
        <w:t>ykonáva kontrolu:</w:t>
      </w:r>
    </w:p>
    <w:p w:rsidR="007C579F" w:rsidRPr="00E564B2" w:rsidRDefault="007C579F" w:rsidP="007C579F">
      <w:pPr>
        <w:numPr>
          <w:ilvl w:val="0"/>
          <w:numId w:val="4"/>
        </w:numPr>
        <w:spacing w:after="0" w:line="240" w:lineRule="auto"/>
        <w:ind w:left="375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sk-SK"/>
        </w:rPr>
      </w:pPr>
      <w:r w:rsidRPr="00E564B2">
        <w:rPr>
          <w:rFonts w:ascii="Times New Roman" w:eastAsia="Times New Roman" w:hAnsi="Times New Roman"/>
          <w:color w:val="000000"/>
          <w:sz w:val="28"/>
          <w:szCs w:val="28"/>
          <w:lang w:eastAsia="sk-SK"/>
        </w:rPr>
        <w:t>nakladania s majetkom obce a majetkom vo vlastníctve štátu, prípadne vo vlastníctve iných právnických a fyzických osôb, ktorý bol obci zverený,</w:t>
      </w:r>
    </w:p>
    <w:p w:rsidR="007C579F" w:rsidRPr="00E564B2" w:rsidRDefault="007C579F" w:rsidP="007C579F">
      <w:pPr>
        <w:numPr>
          <w:ilvl w:val="0"/>
          <w:numId w:val="4"/>
        </w:numPr>
        <w:spacing w:after="0" w:line="240" w:lineRule="auto"/>
        <w:ind w:left="375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sk-SK"/>
        </w:rPr>
      </w:pPr>
      <w:r w:rsidRPr="00E564B2">
        <w:rPr>
          <w:rFonts w:ascii="Times New Roman" w:eastAsia="Times New Roman" w:hAnsi="Times New Roman"/>
          <w:color w:val="000000"/>
          <w:sz w:val="28"/>
          <w:szCs w:val="28"/>
          <w:lang w:eastAsia="sk-SK"/>
        </w:rPr>
        <w:t>ú</w:t>
      </w:r>
      <w:r w:rsidR="00E87FDA">
        <w:rPr>
          <w:rFonts w:ascii="Times New Roman" w:eastAsia="Times New Roman" w:hAnsi="Times New Roman"/>
          <w:color w:val="000000"/>
          <w:sz w:val="28"/>
          <w:szCs w:val="28"/>
          <w:lang w:eastAsia="sk-SK"/>
        </w:rPr>
        <w:t>č</w:t>
      </w:r>
      <w:r w:rsidRPr="00E564B2">
        <w:rPr>
          <w:rFonts w:ascii="Times New Roman" w:eastAsia="Times New Roman" w:hAnsi="Times New Roman"/>
          <w:color w:val="000000"/>
          <w:sz w:val="28"/>
          <w:szCs w:val="28"/>
          <w:lang w:eastAsia="sk-SK"/>
        </w:rPr>
        <w:t>tovníctva a pokladni</w:t>
      </w:r>
    </w:p>
    <w:p w:rsidR="007C579F" w:rsidRPr="00E564B2" w:rsidRDefault="007C579F" w:rsidP="007C579F">
      <w:pPr>
        <w:numPr>
          <w:ilvl w:val="0"/>
          <w:numId w:val="4"/>
        </w:numPr>
        <w:spacing w:after="0" w:line="240" w:lineRule="auto"/>
        <w:ind w:left="375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sk-SK"/>
        </w:rPr>
      </w:pPr>
      <w:r w:rsidRPr="00E564B2">
        <w:rPr>
          <w:rFonts w:ascii="Times New Roman" w:eastAsia="Times New Roman" w:hAnsi="Times New Roman"/>
          <w:color w:val="000000"/>
          <w:sz w:val="28"/>
          <w:szCs w:val="28"/>
          <w:lang w:eastAsia="sk-SK"/>
        </w:rPr>
        <w:t>príjmovej a výdavkovej</w:t>
      </w:r>
    </w:p>
    <w:p w:rsidR="007C579F" w:rsidRPr="00E564B2" w:rsidRDefault="007C579F" w:rsidP="007C579F">
      <w:pPr>
        <w:numPr>
          <w:ilvl w:val="0"/>
          <w:numId w:val="4"/>
        </w:numPr>
        <w:spacing w:after="0" w:line="240" w:lineRule="auto"/>
        <w:ind w:left="375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sk-SK"/>
        </w:rPr>
      </w:pPr>
      <w:r w:rsidRPr="00E564B2">
        <w:rPr>
          <w:rFonts w:ascii="Times New Roman" w:eastAsia="Times New Roman" w:hAnsi="Times New Roman"/>
          <w:color w:val="000000"/>
          <w:sz w:val="28"/>
          <w:szCs w:val="28"/>
          <w:lang w:eastAsia="sk-SK"/>
        </w:rPr>
        <w:t>správnosti a opodstatnenosti čerpania finančných prostriedkov obci účelovo poskytnutých, fondov a dotácií</w:t>
      </w:r>
    </w:p>
    <w:p w:rsidR="007C579F" w:rsidRPr="00E564B2" w:rsidRDefault="007C579F" w:rsidP="007C579F">
      <w:pPr>
        <w:numPr>
          <w:ilvl w:val="0"/>
          <w:numId w:val="4"/>
        </w:numPr>
        <w:spacing w:after="0" w:line="240" w:lineRule="auto"/>
        <w:ind w:left="375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sk-SK"/>
        </w:rPr>
      </w:pPr>
      <w:r w:rsidRPr="00E564B2">
        <w:rPr>
          <w:rFonts w:ascii="Times New Roman" w:eastAsia="Times New Roman" w:hAnsi="Times New Roman"/>
          <w:color w:val="000000"/>
          <w:sz w:val="28"/>
          <w:szCs w:val="28"/>
          <w:lang w:eastAsia="sk-SK"/>
        </w:rPr>
        <w:t>hospodárenie s finan</w:t>
      </w:r>
      <w:r w:rsidR="00E87FDA">
        <w:rPr>
          <w:rFonts w:ascii="Times New Roman" w:eastAsia="Times New Roman" w:hAnsi="Times New Roman"/>
          <w:color w:val="000000"/>
          <w:sz w:val="28"/>
          <w:szCs w:val="28"/>
          <w:lang w:eastAsia="sk-SK"/>
        </w:rPr>
        <w:t>č</w:t>
      </w:r>
      <w:r w:rsidRPr="00E564B2">
        <w:rPr>
          <w:rFonts w:ascii="Times New Roman" w:eastAsia="Times New Roman" w:hAnsi="Times New Roman"/>
          <w:color w:val="000000"/>
          <w:sz w:val="28"/>
          <w:szCs w:val="28"/>
          <w:lang w:eastAsia="sk-SK"/>
        </w:rPr>
        <w:t>nými prostriedkami,</w:t>
      </w:r>
    </w:p>
    <w:p w:rsidR="007C579F" w:rsidRPr="00E564B2" w:rsidRDefault="007C579F" w:rsidP="007C579F">
      <w:pPr>
        <w:numPr>
          <w:ilvl w:val="0"/>
          <w:numId w:val="4"/>
        </w:numPr>
        <w:spacing w:after="0" w:line="240" w:lineRule="auto"/>
        <w:ind w:left="375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sk-SK"/>
        </w:rPr>
      </w:pPr>
      <w:r w:rsidRPr="00E564B2">
        <w:rPr>
          <w:rFonts w:ascii="Times New Roman" w:eastAsia="Times New Roman" w:hAnsi="Times New Roman"/>
          <w:color w:val="000000"/>
          <w:sz w:val="28"/>
          <w:szCs w:val="28"/>
          <w:lang w:eastAsia="sk-SK"/>
        </w:rPr>
        <w:lastRenderedPageBreak/>
        <w:t>plnenie úloh vyplývajúcich zo zákona o obecnom zriadení a z rozhodnutí orgánov obce,</w:t>
      </w:r>
    </w:p>
    <w:p w:rsidR="007C579F" w:rsidRPr="00E564B2" w:rsidRDefault="007C579F" w:rsidP="007C579F">
      <w:pPr>
        <w:numPr>
          <w:ilvl w:val="0"/>
          <w:numId w:val="4"/>
        </w:numPr>
        <w:spacing w:after="0" w:line="240" w:lineRule="auto"/>
        <w:ind w:left="375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sk-SK"/>
        </w:rPr>
      </w:pPr>
      <w:r w:rsidRPr="00E564B2">
        <w:rPr>
          <w:rFonts w:ascii="Times New Roman" w:eastAsia="Times New Roman" w:hAnsi="Times New Roman"/>
          <w:color w:val="000000"/>
          <w:sz w:val="28"/>
          <w:szCs w:val="28"/>
          <w:lang w:eastAsia="sk-SK"/>
        </w:rPr>
        <w:t>dodržiavanie všeobecne záväzných nariadení obce a ostatných vnútorných predpisov obce,</w:t>
      </w:r>
    </w:p>
    <w:p w:rsidR="007C579F" w:rsidRPr="00E564B2" w:rsidRDefault="007C579F" w:rsidP="007C579F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sk-SK"/>
        </w:rPr>
      </w:pPr>
      <w:r w:rsidRPr="00E564B2">
        <w:rPr>
          <w:rFonts w:ascii="Times New Roman" w:eastAsia="Times New Roman" w:hAnsi="Times New Roman"/>
          <w:color w:val="000000"/>
          <w:sz w:val="28"/>
          <w:szCs w:val="28"/>
          <w:lang w:eastAsia="sk-SK"/>
        </w:rPr>
        <w:t> </w:t>
      </w:r>
    </w:p>
    <w:p w:rsidR="007C579F" w:rsidRPr="00E564B2" w:rsidRDefault="007C579F" w:rsidP="007C579F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sk-SK"/>
        </w:rPr>
      </w:pPr>
      <w:r w:rsidRPr="00E564B2">
        <w:rPr>
          <w:rFonts w:ascii="Times New Roman" w:eastAsia="Times New Roman" w:hAnsi="Times New Roman"/>
          <w:b/>
          <w:bCs/>
          <w:color w:val="000000"/>
          <w:sz w:val="28"/>
          <w:szCs w:val="28"/>
          <w:bdr w:val="none" w:sz="0" w:space="0" w:color="auto" w:frame="1"/>
          <w:lang w:eastAsia="sk-SK"/>
        </w:rPr>
        <w:t>Preveruje:</w:t>
      </w:r>
    </w:p>
    <w:p w:rsidR="007C579F" w:rsidRPr="00E564B2" w:rsidRDefault="007C579F" w:rsidP="007C579F">
      <w:pPr>
        <w:numPr>
          <w:ilvl w:val="0"/>
          <w:numId w:val="5"/>
        </w:numPr>
        <w:spacing w:after="0" w:line="240" w:lineRule="auto"/>
        <w:ind w:left="375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sk-SK"/>
        </w:rPr>
      </w:pPr>
      <w:r w:rsidRPr="00E564B2">
        <w:rPr>
          <w:rFonts w:ascii="Times New Roman" w:eastAsia="Times New Roman" w:hAnsi="Times New Roman"/>
          <w:color w:val="000000"/>
          <w:sz w:val="28"/>
          <w:szCs w:val="28"/>
          <w:lang w:eastAsia="sk-SK"/>
        </w:rPr>
        <w:t xml:space="preserve">tvorbu a </w:t>
      </w:r>
      <w:r w:rsidR="00E87FDA">
        <w:rPr>
          <w:rFonts w:ascii="Times New Roman" w:eastAsia="Times New Roman" w:hAnsi="Times New Roman"/>
          <w:color w:val="000000"/>
          <w:sz w:val="28"/>
          <w:szCs w:val="28"/>
          <w:lang w:eastAsia="sk-SK"/>
        </w:rPr>
        <w:t>č</w:t>
      </w:r>
      <w:r w:rsidRPr="00E564B2">
        <w:rPr>
          <w:rFonts w:ascii="Times New Roman" w:eastAsia="Times New Roman" w:hAnsi="Times New Roman"/>
          <w:color w:val="000000"/>
          <w:sz w:val="28"/>
          <w:szCs w:val="28"/>
          <w:lang w:eastAsia="sk-SK"/>
        </w:rPr>
        <w:t>erpanie rozpo</w:t>
      </w:r>
      <w:r w:rsidR="00E87FDA">
        <w:rPr>
          <w:rFonts w:ascii="Times New Roman" w:eastAsia="Times New Roman" w:hAnsi="Times New Roman"/>
          <w:color w:val="000000"/>
          <w:sz w:val="28"/>
          <w:szCs w:val="28"/>
          <w:lang w:eastAsia="sk-SK"/>
        </w:rPr>
        <w:t>čtu</w:t>
      </w:r>
    </w:p>
    <w:p w:rsidR="007C579F" w:rsidRPr="00E564B2" w:rsidRDefault="007C579F" w:rsidP="007C579F">
      <w:pPr>
        <w:numPr>
          <w:ilvl w:val="0"/>
          <w:numId w:val="5"/>
        </w:numPr>
        <w:spacing w:after="0" w:line="240" w:lineRule="auto"/>
        <w:ind w:left="375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sk-SK"/>
        </w:rPr>
      </w:pPr>
      <w:r w:rsidRPr="00E564B2">
        <w:rPr>
          <w:rFonts w:ascii="Times New Roman" w:eastAsia="Times New Roman" w:hAnsi="Times New Roman"/>
          <w:color w:val="000000"/>
          <w:sz w:val="28"/>
          <w:szCs w:val="28"/>
          <w:lang w:eastAsia="sk-SK"/>
        </w:rPr>
        <w:t>opodstatnenos</w:t>
      </w:r>
      <w:r w:rsidR="00E87FDA">
        <w:rPr>
          <w:rFonts w:ascii="Times New Roman" w:eastAsia="Times New Roman" w:hAnsi="Times New Roman"/>
          <w:color w:val="000000"/>
          <w:sz w:val="28"/>
          <w:szCs w:val="28"/>
          <w:lang w:eastAsia="sk-SK"/>
        </w:rPr>
        <w:t xml:space="preserve">ť </w:t>
      </w:r>
      <w:r w:rsidRPr="00E564B2">
        <w:rPr>
          <w:rFonts w:ascii="Times New Roman" w:eastAsia="Times New Roman" w:hAnsi="Times New Roman"/>
          <w:color w:val="000000"/>
          <w:sz w:val="28"/>
          <w:szCs w:val="28"/>
          <w:lang w:eastAsia="sk-SK"/>
        </w:rPr>
        <w:t>zavedenia alebo zrušenia poplatkov obce</w:t>
      </w:r>
    </w:p>
    <w:p w:rsidR="007C579F" w:rsidRPr="00E564B2" w:rsidRDefault="007C579F" w:rsidP="007C579F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sk-SK"/>
        </w:rPr>
      </w:pPr>
      <w:r w:rsidRPr="00E564B2">
        <w:rPr>
          <w:rFonts w:ascii="Times New Roman" w:eastAsia="Times New Roman" w:hAnsi="Times New Roman"/>
          <w:color w:val="000000"/>
          <w:sz w:val="28"/>
          <w:szCs w:val="28"/>
          <w:lang w:eastAsia="sk-SK"/>
        </w:rPr>
        <w:t> </w:t>
      </w:r>
    </w:p>
    <w:p w:rsidR="007C579F" w:rsidRPr="00E564B2" w:rsidRDefault="007C579F" w:rsidP="007C579F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sk-SK"/>
        </w:rPr>
      </w:pPr>
      <w:r w:rsidRPr="00E564B2">
        <w:rPr>
          <w:rFonts w:ascii="Times New Roman" w:eastAsia="Times New Roman" w:hAnsi="Times New Roman"/>
          <w:b/>
          <w:bCs/>
          <w:color w:val="000000"/>
          <w:sz w:val="28"/>
          <w:szCs w:val="28"/>
          <w:bdr w:val="none" w:sz="0" w:space="0" w:color="auto" w:frame="1"/>
          <w:lang w:eastAsia="sk-SK"/>
        </w:rPr>
        <w:t>Vypracúva odborné stanoviská:</w:t>
      </w:r>
    </w:p>
    <w:p w:rsidR="007C579F" w:rsidRPr="00E564B2" w:rsidRDefault="007C579F" w:rsidP="007C579F">
      <w:pPr>
        <w:numPr>
          <w:ilvl w:val="0"/>
          <w:numId w:val="6"/>
        </w:numPr>
        <w:spacing w:after="0" w:line="240" w:lineRule="auto"/>
        <w:ind w:left="375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sk-SK"/>
        </w:rPr>
      </w:pPr>
      <w:r w:rsidRPr="00E564B2">
        <w:rPr>
          <w:rFonts w:ascii="Times New Roman" w:eastAsia="Times New Roman" w:hAnsi="Times New Roman"/>
          <w:color w:val="000000"/>
          <w:sz w:val="28"/>
          <w:szCs w:val="28"/>
          <w:lang w:eastAsia="sk-SK"/>
        </w:rPr>
        <w:t>k návrhu rozpo</w:t>
      </w:r>
      <w:r w:rsidR="00E87FDA">
        <w:rPr>
          <w:rFonts w:ascii="Times New Roman" w:eastAsia="Times New Roman" w:hAnsi="Times New Roman"/>
          <w:color w:val="000000"/>
          <w:sz w:val="28"/>
          <w:szCs w:val="28"/>
          <w:lang w:eastAsia="sk-SK"/>
        </w:rPr>
        <w:t>č</w:t>
      </w:r>
      <w:r w:rsidRPr="00E564B2">
        <w:rPr>
          <w:rFonts w:ascii="Times New Roman" w:eastAsia="Times New Roman" w:hAnsi="Times New Roman"/>
          <w:color w:val="000000"/>
          <w:sz w:val="28"/>
          <w:szCs w:val="28"/>
          <w:lang w:eastAsia="sk-SK"/>
        </w:rPr>
        <w:t>tu a záverečného účtu obce pred ich schválením obecným zastupiteľstvom,</w:t>
      </w:r>
    </w:p>
    <w:p w:rsidR="007C579F" w:rsidRPr="00E564B2" w:rsidRDefault="007C579F" w:rsidP="007C579F">
      <w:pPr>
        <w:numPr>
          <w:ilvl w:val="0"/>
          <w:numId w:val="6"/>
        </w:numPr>
        <w:spacing w:after="0" w:line="240" w:lineRule="auto"/>
        <w:ind w:left="375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sk-SK"/>
        </w:rPr>
      </w:pPr>
      <w:r w:rsidRPr="00E564B2">
        <w:rPr>
          <w:rFonts w:ascii="Times New Roman" w:eastAsia="Times New Roman" w:hAnsi="Times New Roman"/>
          <w:color w:val="000000"/>
          <w:sz w:val="28"/>
          <w:szCs w:val="28"/>
          <w:lang w:eastAsia="sk-SK"/>
        </w:rPr>
        <w:t>možnosti poskytovania úveru, pôžičky a dotácií</w:t>
      </w:r>
    </w:p>
    <w:p w:rsidR="007C579F" w:rsidRPr="00E564B2" w:rsidRDefault="007C579F" w:rsidP="007C579F">
      <w:pPr>
        <w:numPr>
          <w:ilvl w:val="0"/>
          <w:numId w:val="6"/>
        </w:numPr>
        <w:spacing w:after="0" w:line="240" w:lineRule="auto"/>
        <w:ind w:left="375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sk-SK"/>
        </w:rPr>
      </w:pPr>
      <w:r w:rsidRPr="00E564B2">
        <w:rPr>
          <w:rFonts w:ascii="Times New Roman" w:eastAsia="Times New Roman" w:hAnsi="Times New Roman"/>
          <w:color w:val="000000"/>
          <w:sz w:val="28"/>
          <w:szCs w:val="28"/>
          <w:lang w:eastAsia="sk-SK"/>
        </w:rPr>
        <w:t>výsledky kontroly spolu s návrhmi na odstránenie zistených nedostatkov predkladá obecnému zastupite</w:t>
      </w:r>
      <w:r w:rsidR="00E87FDA">
        <w:rPr>
          <w:rFonts w:ascii="Times New Roman" w:eastAsia="Times New Roman" w:hAnsi="Times New Roman"/>
          <w:color w:val="000000"/>
          <w:sz w:val="28"/>
          <w:szCs w:val="28"/>
          <w:lang w:eastAsia="sk-SK"/>
        </w:rPr>
        <w:t>ľ</w:t>
      </w:r>
      <w:r w:rsidRPr="00E564B2">
        <w:rPr>
          <w:rFonts w:ascii="Times New Roman" w:eastAsia="Times New Roman" w:hAnsi="Times New Roman"/>
          <w:color w:val="000000"/>
          <w:sz w:val="28"/>
          <w:szCs w:val="28"/>
          <w:lang w:eastAsia="sk-SK"/>
        </w:rPr>
        <w:t>stvu,</w:t>
      </w:r>
    </w:p>
    <w:p w:rsidR="007C579F" w:rsidRPr="00E564B2" w:rsidRDefault="007C579F" w:rsidP="007C579F">
      <w:pPr>
        <w:numPr>
          <w:ilvl w:val="0"/>
          <w:numId w:val="6"/>
        </w:numPr>
        <w:spacing w:after="0" w:line="240" w:lineRule="auto"/>
        <w:ind w:left="375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sk-SK"/>
        </w:rPr>
      </w:pPr>
      <w:r w:rsidRPr="00E564B2">
        <w:rPr>
          <w:rFonts w:ascii="Times New Roman" w:eastAsia="Times New Roman" w:hAnsi="Times New Roman"/>
          <w:color w:val="000000"/>
          <w:sz w:val="28"/>
          <w:szCs w:val="28"/>
          <w:lang w:eastAsia="sk-SK"/>
        </w:rPr>
        <w:t>zú</w:t>
      </w:r>
      <w:r w:rsidR="00E87FDA">
        <w:rPr>
          <w:rFonts w:ascii="Times New Roman" w:eastAsia="Times New Roman" w:hAnsi="Times New Roman"/>
          <w:color w:val="000000"/>
          <w:sz w:val="28"/>
          <w:szCs w:val="28"/>
          <w:lang w:eastAsia="sk-SK"/>
        </w:rPr>
        <w:t>č</w:t>
      </w:r>
      <w:r w:rsidRPr="00E564B2">
        <w:rPr>
          <w:rFonts w:ascii="Times New Roman" w:eastAsia="Times New Roman" w:hAnsi="Times New Roman"/>
          <w:color w:val="000000"/>
          <w:sz w:val="28"/>
          <w:szCs w:val="28"/>
          <w:lang w:eastAsia="sk-SK"/>
        </w:rPr>
        <w:t>ast</w:t>
      </w:r>
      <w:r w:rsidR="00E87FDA">
        <w:rPr>
          <w:rFonts w:ascii="Times New Roman" w:eastAsia="Times New Roman" w:hAnsi="Times New Roman"/>
          <w:color w:val="000000"/>
          <w:sz w:val="28"/>
          <w:szCs w:val="28"/>
          <w:lang w:eastAsia="sk-SK"/>
        </w:rPr>
        <w:t>ň</w:t>
      </w:r>
      <w:r w:rsidRPr="00E564B2">
        <w:rPr>
          <w:rFonts w:ascii="Times New Roman" w:eastAsia="Times New Roman" w:hAnsi="Times New Roman"/>
          <w:color w:val="000000"/>
          <w:sz w:val="28"/>
          <w:szCs w:val="28"/>
          <w:lang w:eastAsia="sk-SK"/>
        </w:rPr>
        <w:t>uje sa na zasadnutí obecného zastupiteľstva</w:t>
      </w:r>
    </w:p>
    <w:p w:rsidR="007C579F" w:rsidRPr="00E564B2" w:rsidRDefault="007C579F" w:rsidP="007C579F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sk-SK"/>
        </w:rPr>
      </w:pPr>
      <w:r w:rsidRPr="00E564B2">
        <w:rPr>
          <w:rFonts w:ascii="Times New Roman" w:eastAsia="Times New Roman" w:hAnsi="Times New Roman"/>
          <w:color w:val="000000"/>
          <w:sz w:val="28"/>
          <w:szCs w:val="28"/>
          <w:lang w:eastAsia="sk-SK"/>
        </w:rPr>
        <w:t> </w:t>
      </w:r>
    </w:p>
    <w:p w:rsidR="007C579F" w:rsidRPr="00E564B2" w:rsidRDefault="007C579F" w:rsidP="007C579F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sk-SK"/>
        </w:rPr>
      </w:pPr>
      <w:r w:rsidRPr="00E564B2">
        <w:rPr>
          <w:rFonts w:ascii="Times New Roman" w:eastAsia="Times New Roman" w:hAnsi="Times New Roman"/>
          <w:b/>
          <w:bCs/>
          <w:color w:val="000000"/>
          <w:sz w:val="28"/>
          <w:szCs w:val="28"/>
          <w:bdr w:val="none" w:sz="0" w:space="0" w:color="auto" w:frame="1"/>
          <w:lang w:eastAsia="sk-SK"/>
        </w:rPr>
        <w:t>Zverejnené na:</w:t>
      </w:r>
    </w:p>
    <w:p w:rsidR="007C579F" w:rsidRPr="00E564B2" w:rsidRDefault="007C579F" w:rsidP="007C579F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sk-SK"/>
        </w:rPr>
      </w:pPr>
      <w:r w:rsidRPr="00E564B2">
        <w:rPr>
          <w:rFonts w:ascii="Times New Roman" w:eastAsia="Times New Roman" w:hAnsi="Times New Roman"/>
          <w:color w:val="000000"/>
          <w:sz w:val="28"/>
          <w:szCs w:val="28"/>
          <w:lang w:eastAsia="sk-SK"/>
        </w:rPr>
        <w:t>· </w:t>
      </w:r>
      <w:r w:rsidRPr="00E564B2">
        <w:rPr>
          <w:rFonts w:ascii="Times New Roman" w:eastAsia="Times New Roman" w:hAnsi="Times New Roman"/>
          <w:b/>
          <w:bCs/>
          <w:color w:val="000000"/>
          <w:sz w:val="28"/>
          <w:szCs w:val="28"/>
          <w:bdr w:val="none" w:sz="0" w:space="0" w:color="auto" w:frame="1"/>
          <w:lang w:eastAsia="sk-SK"/>
        </w:rPr>
        <w:t xml:space="preserve">vývesnej tabuli obce dňa </w:t>
      </w:r>
      <w:r w:rsidR="00E87FDA">
        <w:rPr>
          <w:rFonts w:ascii="Times New Roman" w:eastAsia="Times New Roman" w:hAnsi="Times New Roman"/>
          <w:b/>
          <w:bCs/>
          <w:color w:val="000000"/>
          <w:sz w:val="28"/>
          <w:szCs w:val="28"/>
          <w:bdr w:val="none" w:sz="0" w:space="0" w:color="auto" w:frame="1"/>
          <w:lang w:eastAsia="sk-SK"/>
        </w:rPr>
        <w:t>10.10.2025</w:t>
      </w:r>
    </w:p>
    <w:p w:rsidR="007C579F" w:rsidRPr="00E564B2" w:rsidRDefault="007C579F" w:rsidP="007C579F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sk-SK"/>
        </w:rPr>
      </w:pPr>
      <w:r w:rsidRPr="00E564B2">
        <w:rPr>
          <w:rFonts w:ascii="Times New Roman" w:eastAsia="Times New Roman" w:hAnsi="Times New Roman"/>
          <w:color w:val="000000"/>
          <w:sz w:val="28"/>
          <w:szCs w:val="28"/>
          <w:lang w:eastAsia="sk-SK"/>
        </w:rPr>
        <w:t>· </w:t>
      </w:r>
      <w:r w:rsidRPr="00E564B2">
        <w:rPr>
          <w:rFonts w:ascii="Times New Roman" w:eastAsia="Times New Roman" w:hAnsi="Times New Roman"/>
          <w:b/>
          <w:bCs/>
          <w:color w:val="000000"/>
          <w:sz w:val="28"/>
          <w:szCs w:val="28"/>
          <w:bdr w:val="none" w:sz="0" w:space="0" w:color="auto" w:frame="1"/>
          <w:lang w:eastAsia="sk-SK"/>
        </w:rPr>
        <w:t>webovej stránke obce</w:t>
      </w:r>
      <w:r w:rsidR="00E87FDA">
        <w:rPr>
          <w:rFonts w:ascii="Times New Roman" w:eastAsia="Times New Roman" w:hAnsi="Times New Roman"/>
          <w:b/>
          <w:bCs/>
          <w:color w:val="000000"/>
          <w:sz w:val="28"/>
          <w:szCs w:val="28"/>
          <w:bdr w:val="none" w:sz="0" w:space="0" w:color="auto" w:frame="1"/>
          <w:lang w:eastAsia="sk-SK"/>
        </w:rPr>
        <w:t xml:space="preserve"> 10.10.2025</w:t>
      </w:r>
    </w:p>
    <w:p w:rsidR="007C579F" w:rsidRPr="00E564B2" w:rsidRDefault="007C579F" w:rsidP="007C579F">
      <w:pPr>
        <w:shd w:val="clear" w:color="auto" w:fill="FFFFFF"/>
        <w:spacing w:after="0" w:line="240" w:lineRule="auto"/>
        <w:textAlignment w:val="baseline"/>
        <w:rPr>
          <w:rFonts w:ascii="Source Sans Pro" w:eastAsia="Times New Roman" w:hAnsi="Source Sans Pro"/>
          <w:color w:val="000000"/>
          <w:sz w:val="28"/>
          <w:szCs w:val="28"/>
          <w:lang w:eastAsia="sk-SK"/>
        </w:rPr>
      </w:pPr>
      <w:r w:rsidRPr="00E564B2">
        <w:rPr>
          <w:rFonts w:ascii="Source Sans Pro" w:eastAsia="Times New Roman" w:hAnsi="Source Sans Pro"/>
          <w:color w:val="000000"/>
          <w:sz w:val="28"/>
          <w:szCs w:val="28"/>
          <w:lang w:eastAsia="sk-SK"/>
        </w:rPr>
        <w:t> </w:t>
      </w:r>
    </w:p>
    <w:p w:rsidR="007C579F" w:rsidRPr="00E564B2" w:rsidRDefault="007C579F" w:rsidP="007C579F">
      <w:pPr>
        <w:rPr>
          <w:rFonts w:eastAsia="Times New Roman"/>
          <w:sz w:val="28"/>
          <w:szCs w:val="28"/>
          <w:lang w:eastAsia="sk-SK"/>
        </w:rPr>
      </w:pPr>
    </w:p>
    <w:p w:rsidR="007C579F" w:rsidRDefault="007C579F" w:rsidP="007C579F"/>
    <w:p w:rsidR="007C579F" w:rsidRDefault="007C579F" w:rsidP="007C579F">
      <w:r>
        <w:t>___________________________________________________________________________________________</w:t>
      </w:r>
    </w:p>
    <w:p w:rsidR="007C579F" w:rsidRDefault="007C579F" w:rsidP="007C579F">
      <w:pPr>
        <w:pStyle w:val="Bezriadkovania"/>
      </w:pPr>
      <w:r>
        <w:t>Obec Dolné Mladonice</w:t>
      </w:r>
      <w:r>
        <w:tab/>
      </w:r>
      <w:r>
        <w:tab/>
      </w:r>
      <w:r>
        <w:tab/>
      </w:r>
      <w:r>
        <w:tab/>
      </w:r>
      <w:r>
        <w:tab/>
        <w:t>Tel.: 045/5595164,</w:t>
      </w:r>
      <w:r w:rsidR="00E87FDA">
        <w:t>0915158696</w:t>
      </w:r>
    </w:p>
    <w:p w:rsidR="007C579F" w:rsidRDefault="007C579F" w:rsidP="007C579F">
      <w:pPr>
        <w:pStyle w:val="Bezriadkovania"/>
      </w:pPr>
      <w:r>
        <w:t>962 41  Dolné Mladonice 3</w:t>
      </w:r>
      <w:r>
        <w:tab/>
      </w:r>
      <w:r>
        <w:tab/>
      </w:r>
      <w:r>
        <w:tab/>
      </w:r>
      <w:r>
        <w:tab/>
        <w:t xml:space="preserve">mail: </w:t>
      </w:r>
      <w:hyperlink r:id="rId6" w:history="1">
        <w:r w:rsidRPr="00E11F22">
          <w:rPr>
            <w:rStyle w:val="Hypertextovprepojenie"/>
          </w:rPr>
          <w:t>obec.doln</w:t>
        </w:r>
      </w:hyperlink>
      <w:r>
        <w:t>emladonice@gmail.com</w:t>
      </w:r>
    </w:p>
    <w:p w:rsidR="007C579F" w:rsidRDefault="007C579F" w:rsidP="007C579F">
      <w:pPr>
        <w:pStyle w:val="Bezriadkovania"/>
        <w:rPr>
          <w:rFonts w:ascii="Times New Roman" w:hAnsi="Times New Roman"/>
          <w:sz w:val="24"/>
          <w:szCs w:val="24"/>
        </w:rPr>
      </w:pPr>
    </w:p>
    <w:p w:rsidR="00FA32A3" w:rsidRDefault="00E87FDA"/>
    <w:sectPr w:rsidR="00FA32A3" w:rsidSect="007C579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ource Sans Pro">
    <w:altName w:val="Cambria Math"/>
    <w:charset w:val="00"/>
    <w:family w:val="swiss"/>
    <w:pitch w:val="variable"/>
    <w:sig w:usb0="600002F7" w:usb1="02000001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107225D5"/>
    <w:multiLevelType w:val="multilevel"/>
    <w:tmpl w:val="2BAA6B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86D29D5"/>
    <w:multiLevelType w:val="multilevel"/>
    <w:tmpl w:val="19AE8C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2096B7D"/>
    <w:multiLevelType w:val="multilevel"/>
    <w:tmpl w:val="EEC6D1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7237B2E"/>
    <w:multiLevelType w:val="multilevel"/>
    <w:tmpl w:val="B158F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82E6BC4"/>
    <w:multiLevelType w:val="multilevel"/>
    <w:tmpl w:val="349A62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4"/>
  </w:num>
  <w:num w:numId="4">
    <w:abstractNumId w:val="2"/>
  </w:num>
  <w:num w:numId="5">
    <w:abstractNumId w:val="1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7C579F"/>
    <w:rsid w:val="003D450A"/>
    <w:rsid w:val="007C579F"/>
    <w:rsid w:val="00921ECC"/>
    <w:rsid w:val="00CD0F36"/>
    <w:rsid w:val="00E87F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7C579F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uiPriority w:val="1"/>
    <w:qFormat/>
    <w:rsid w:val="007C579F"/>
    <w:pPr>
      <w:spacing w:after="0" w:line="240" w:lineRule="auto"/>
    </w:pPr>
    <w:rPr>
      <w:rFonts w:ascii="Calibri" w:eastAsia="Calibri" w:hAnsi="Calibri" w:cs="Times New Roman"/>
    </w:rPr>
  </w:style>
  <w:style w:type="character" w:styleId="Hypertextovprepojenie">
    <w:name w:val="Hyperlink"/>
    <w:uiPriority w:val="99"/>
    <w:unhideWhenUsed/>
    <w:rsid w:val="007C579F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obec.doln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413</Words>
  <Characters>2355</Characters>
  <Application>Microsoft Office Word</Application>
  <DocSecurity>0</DocSecurity>
  <Lines>19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ALEMANOVÁ Martina</dc:creator>
  <cp:keywords/>
  <dc:description/>
  <cp:lastModifiedBy>OU</cp:lastModifiedBy>
  <cp:revision>2</cp:revision>
  <cp:lastPrinted>2025-10-08T08:43:00Z</cp:lastPrinted>
  <dcterms:created xsi:type="dcterms:W3CDTF">2025-09-03T07:49:00Z</dcterms:created>
  <dcterms:modified xsi:type="dcterms:W3CDTF">2025-10-08T08:43:00Z</dcterms:modified>
</cp:coreProperties>
</file>